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60" w:line="415" w:lineRule="auto"/>
        <w:jc w:val="center"/>
      </w:pPr>
      <w:r>
        <w:rPr>
          <w:rFonts w:hint="eastAsia"/>
          <w:lang w:val="en-US" w:eastAsia="zh-CN"/>
        </w:rPr>
        <w:t>数据库综合管理平台</w:t>
      </w:r>
      <w:r>
        <w:rPr>
          <w:rFonts w:hint="eastAsia"/>
        </w:rPr>
        <w:t>项目进度报告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rPr>
          <w:trHeight w:val="567" w:hRule="atLeast"/>
        </w:trPr>
        <w:tc>
          <w:tcPr>
            <w:tcW w:w="1420" w:type="dxa"/>
            <w:vAlign w:val="center"/>
          </w:tcPr>
          <w:p>
            <w:r>
              <w:rPr>
                <w:rFonts w:hint="eastAsia"/>
              </w:rPr>
              <w:t>项目名称：</w:t>
            </w:r>
          </w:p>
        </w:tc>
        <w:tc>
          <w:tcPr>
            <w:tcW w:w="4260" w:type="dxa"/>
            <w:gridSpan w:val="3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数据库综合管理平台</w:t>
            </w:r>
          </w:p>
        </w:tc>
        <w:tc>
          <w:tcPr>
            <w:tcW w:w="1421" w:type="dxa"/>
            <w:vAlign w:val="center"/>
          </w:tcPr>
          <w:p>
            <w:r>
              <w:rPr>
                <w:rFonts w:hint="eastAsia"/>
              </w:rPr>
              <w:t>负责人：</w:t>
            </w:r>
          </w:p>
        </w:tc>
        <w:tc>
          <w:tcPr>
            <w:tcW w:w="1421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左永宏</w:t>
            </w:r>
          </w:p>
        </w:tc>
      </w:tr>
      <w:tr>
        <w:trPr>
          <w:trHeight w:val="567" w:hRule="atLeast"/>
        </w:trPr>
        <w:tc>
          <w:tcPr>
            <w:tcW w:w="1420" w:type="dxa"/>
            <w:vAlign w:val="center"/>
          </w:tcPr>
          <w:p>
            <w:r>
              <w:rPr>
                <w:rFonts w:hint="eastAsia"/>
              </w:rPr>
              <w:t>项目阶段：</w:t>
            </w:r>
          </w:p>
        </w:tc>
        <w:tc>
          <w:tcPr>
            <w:tcW w:w="1420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需求调研阶段</w:t>
            </w:r>
          </w:p>
        </w:tc>
        <w:tc>
          <w:tcPr>
            <w:tcW w:w="1420" w:type="dxa"/>
            <w:vAlign w:val="center"/>
          </w:tcPr>
          <w:p>
            <w:r>
              <w:rPr>
                <w:rFonts w:hint="eastAsia"/>
              </w:rPr>
              <w:t>起止日期：</w:t>
            </w:r>
          </w:p>
        </w:tc>
        <w:tc>
          <w:tcPr>
            <w:tcW w:w="1420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2023.9.11 - 2024.5.30</w:t>
            </w:r>
          </w:p>
        </w:tc>
        <w:tc>
          <w:tcPr>
            <w:tcW w:w="1421" w:type="dxa"/>
            <w:vAlign w:val="center"/>
          </w:tcPr>
          <w:p>
            <w:r>
              <w:rPr>
                <w:rFonts w:hint="eastAsia"/>
              </w:rPr>
              <w:t>报告时间：</w:t>
            </w:r>
          </w:p>
        </w:tc>
        <w:tc>
          <w:tcPr>
            <w:tcW w:w="1421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2023.9.30</w:t>
            </w:r>
          </w:p>
        </w:tc>
      </w:tr>
      <w:tr>
        <w:trPr>
          <w:trHeight w:val="1735" w:hRule="atLeast"/>
        </w:trPr>
        <w:tc>
          <w:tcPr>
            <w:tcW w:w="8522" w:type="dxa"/>
            <w:gridSpan w:val="6"/>
          </w:tcPr>
          <w:p>
            <w:pPr>
              <w:rPr>
                <w:rFonts w:hint="eastAsia"/>
                <w:color w:val="0000CC"/>
              </w:rPr>
            </w:pPr>
            <w:r>
              <w:rPr>
                <w:rFonts w:hint="eastAsia"/>
                <w:color w:val="0000CC"/>
              </w:rPr>
              <w:t>项目的进展情况：（是否按计划完成进度，哪些工作落后或领先于计划，风险情况的总结、必要的分析报告）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数据库综合管理平台需求调研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开始项目可研报告编写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编写需求设计书</w:t>
            </w:r>
            <w:bookmarkStart w:id="0" w:name="_GoBack"/>
            <w:bookmarkEnd w:id="0"/>
          </w:p>
          <w:p>
            <w:pPr>
              <w:numPr>
                <w:numId w:val="0"/>
              </w:numPr>
              <w:rPr>
                <w:rFonts w:hint="default"/>
                <w:color w:val="0000CC"/>
                <w:lang w:val="en-US" w:eastAsia="zh-CN"/>
              </w:rPr>
            </w:pPr>
          </w:p>
        </w:tc>
      </w:tr>
      <w:tr>
        <w:trPr>
          <w:trHeight w:val="1689" w:hRule="atLeast"/>
        </w:trPr>
        <w:tc>
          <w:tcPr>
            <w:tcW w:w="8522" w:type="dxa"/>
            <w:gridSpan w:val="6"/>
          </w:tcPr>
          <w:p>
            <w:r>
              <w:rPr>
                <w:rFonts w:hint="eastAsia"/>
              </w:rPr>
              <w:t>导致延缓的原因和拟采取的措施：</w:t>
            </w:r>
          </w:p>
          <w:p/>
          <w:p/>
        </w:tc>
      </w:tr>
      <w:tr>
        <w:trPr>
          <w:trHeight w:val="1274" w:hRule="atLeast"/>
        </w:trPr>
        <w:tc>
          <w:tcPr>
            <w:tcW w:w="8522" w:type="dxa"/>
            <w:gridSpan w:val="6"/>
          </w:tcPr>
          <w:p>
            <w:r>
              <w:rPr>
                <w:rFonts w:hint="eastAsia"/>
              </w:rPr>
              <w:t>需要公司提供的资源或帮助：</w:t>
            </w:r>
          </w:p>
          <w:p/>
          <w:p/>
        </w:tc>
      </w:tr>
      <w:tr>
        <w:trPr>
          <w:trHeight w:val="1830" w:hRule="atLeast"/>
        </w:trPr>
        <w:tc>
          <w:tcPr>
            <w:tcW w:w="8522" w:type="dxa"/>
            <w:gridSpan w:val="6"/>
            <w:vAlign w:val="center"/>
          </w:tcPr>
          <w:p>
            <w:r>
              <w:rPr>
                <w:rFonts w:hint="eastAsia"/>
              </w:rPr>
              <w:t>研发中心意见（签署具体意见）：</w:t>
            </w:r>
          </w:p>
          <w:p/>
          <w:p/>
          <w:p/>
          <w:p>
            <w:pPr>
              <w:ind w:firstLine="7035" w:firstLineChars="3350"/>
              <w:jc w:val="left"/>
            </w:pPr>
            <w:r>
              <w:rPr>
                <w:rFonts w:hint="eastAsia"/>
              </w:rPr>
              <w:t>签字：</w:t>
            </w:r>
          </w:p>
          <w:p>
            <w:pPr>
              <w:wordWrap w:val="0"/>
              <w:jc w:val="right"/>
            </w:pPr>
            <w:r>
              <w:rPr>
                <w:rFonts w:hint="eastAsia"/>
              </w:rPr>
              <w:t>年   月   日</w:t>
            </w:r>
          </w:p>
        </w:tc>
      </w:tr>
      <w:tr>
        <w:trPr>
          <w:trHeight w:val="567" w:hRule="atLeast"/>
        </w:trPr>
        <w:tc>
          <w:tcPr>
            <w:tcW w:w="8522" w:type="dxa"/>
            <w:gridSpan w:val="6"/>
            <w:vAlign w:val="center"/>
          </w:tcPr>
          <w:p>
            <w:r>
              <w:rPr>
                <w:rFonts w:hint="eastAsia"/>
              </w:rPr>
              <w:t>研发负责人意见：</w:t>
            </w:r>
          </w:p>
          <w:p/>
          <w:p/>
          <w:p>
            <w:pPr>
              <w:ind w:firstLine="7035" w:firstLineChars="3350"/>
              <w:jc w:val="left"/>
            </w:pPr>
            <w:r>
              <w:rPr>
                <w:rFonts w:hint="eastAsia"/>
              </w:rPr>
              <w:t>签字：</w:t>
            </w:r>
          </w:p>
          <w:p>
            <w:pPr>
              <w:wordWrap w:val="0"/>
              <w:jc w:val="right"/>
            </w:pPr>
            <w:r>
              <w:rPr>
                <w:rFonts w:hint="eastAsia"/>
              </w:rPr>
              <w:t>年    月   日</w:t>
            </w:r>
          </w:p>
        </w:tc>
      </w:tr>
    </w:tbl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????">
    <w:altName w:val="苹方-简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7050" w:firstLineChars="4700"/>
      <w:jc w:val="both"/>
      <w:rPr>
        <w:rFonts w:ascii="华文中宋" w:hAnsi="华文中宋" w:eastAsia="华文中宋"/>
        <w:b/>
        <w:sz w:val="28"/>
        <w:szCs w:val="28"/>
      </w:rPr>
    </w:pPr>
    <w:r>
      <w:rPr>
        <w:rFonts w:hint="eastAsia" w:cs="Tahoma" w:asciiTheme="minorEastAsia" w:hAnsiTheme="minorEastAsia"/>
        <w:bCs/>
        <w:kern w:val="0"/>
        <w:sz w:val="15"/>
        <w:szCs w:val="15"/>
      </w:rPr>
      <w:t>研发资料：06号</w:t>
    </w:r>
  </w:p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1682" w:firstLineChars="600"/>
      <w:jc w:val="both"/>
      <w:rPr>
        <w:rFonts w:asciiTheme="minorEastAsia" w:hAnsiTheme="minorEastAsia"/>
        <w:bCs/>
      </w:rPr>
    </w:pPr>
    <w:r>
      <w:rPr>
        <w:rFonts w:hint="eastAsia" w:ascii="华文中宋" w:hAnsi="华文中宋" w:eastAsia="华文中宋"/>
        <w:b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-35560</wp:posOffset>
          </wp:positionV>
          <wp:extent cx="914400" cy="502285"/>
          <wp:effectExtent l="0" t="0" r="0" b="0"/>
          <wp:wrapSquare wrapText="bothSides"/>
          <wp:docPr id="1" name="图片 1" descr="cov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ov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 w:ascii="华文中宋" w:hAnsi="华文中宋" w:eastAsia="华文中宋"/>
        <w:b/>
        <w:sz w:val="28"/>
        <w:szCs w:val="28"/>
      </w:rPr>
      <w:t>专业专注主动服务</w:t>
    </w:r>
    <w:r>
      <w:rPr>
        <w:rFonts w:hint="eastAsia" w:cs="Tahoma" w:asciiTheme="minorEastAsia" w:hAnsiTheme="minorEastAsia"/>
        <w:bCs/>
        <w:sz w:val="15"/>
        <w:szCs w:val="15"/>
      </w:rPr>
      <w:t>北京：</w:t>
    </w:r>
    <w:r>
      <w:rPr>
        <w:rFonts w:cs="Tahoma" w:asciiTheme="minorEastAsia" w:hAnsiTheme="minorEastAsia"/>
        <w:bCs/>
        <w:sz w:val="15"/>
        <w:szCs w:val="15"/>
      </w:rPr>
      <w:t xml:space="preserve">010-85655658 </w:t>
    </w:r>
    <w:r>
      <w:rPr>
        <w:rFonts w:hint="eastAsia" w:cs="Tahoma" w:asciiTheme="minorEastAsia" w:hAnsiTheme="minorEastAsia"/>
        <w:bCs/>
        <w:sz w:val="15"/>
        <w:szCs w:val="15"/>
      </w:rPr>
      <w:t>上海：</w:t>
    </w:r>
    <w:r>
      <w:rPr>
        <w:rFonts w:cs="Tahoma" w:asciiTheme="minorEastAsia" w:hAnsiTheme="minorEastAsia"/>
        <w:bCs/>
        <w:sz w:val="15"/>
        <w:szCs w:val="15"/>
      </w:rPr>
      <w:t>021-54962233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323" w:firstLineChars="735"/>
      <w:jc w:val="both"/>
      <w:rPr>
        <w:rFonts w:cs="Tahoma" w:asciiTheme="minorEastAsia" w:hAnsiTheme="minorEastAsia"/>
        <w:bCs/>
        <w:sz w:val="15"/>
        <w:szCs w:val="15"/>
      </w:rPr>
    </w:pPr>
    <w:r>
      <w:fldChar w:fldCharType="begin"/>
    </w:r>
    <w:r>
      <w:instrText xml:space="preserve"> HYPERLINK "http://www.olm.com.cn" </w:instrText>
    </w:r>
    <w:r>
      <w:fldChar w:fldCharType="separate"/>
    </w:r>
    <w:r>
      <w:rPr>
        <w:rStyle w:val="11"/>
        <w:rFonts w:cs="Tahoma" w:asciiTheme="minorEastAsia" w:hAnsiTheme="minorEastAsia"/>
      </w:rPr>
      <w:t>http://www.olm.com.cn</w:t>
    </w:r>
    <w:r>
      <w:rPr>
        <w:rStyle w:val="11"/>
        <w:rFonts w:cs="Tahoma" w:asciiTheme="minorEastAsia" w:hAnsiTheme="minorEastAsia"/>
      </w:rPr>
      <w:fldChar w:fldCharType="end"/>
    </w:r>
    <w:r>
      <w:rPr>
        <w:rFonts w:hint="eastAsia" w:cs="Tahoma" w:asciiTheme="minorEastAsia" w:hAnsiTheme="minorEastAsia"/>
        <w:bCs/>
        <w:sz w:val="15"/>
        <w:szCs w:val="15"/>
      </w:rPr>
      <w:t>广州：</w:t>
    </w:r>
    <w:r>
      <w:rPr>
        <w:rFonts w:cs="Tahoma" w:asciiTheme="minorEastAsia" w:hAnsiTheme="minorEastAsia"/>
        <w:bCs/>
        <w:sz w:val="15"/>
        <w:szCs w:val="15"/>
      </w:rPr>
      <w:t xml:space="preserve">020-38284800 </w:t>
    </w:r>
    <w:r>
      <w:rPr>
        <w:rFonts w:hint="eastAsia" w:cs="Tahoma" w:asciiTheme="minorEastAsia" w:hAnsiTheme="minorEastAsia"/>
        <w:bCs/>
        <w:sz w:val="15"/>
        <w:szCs w:val="15"/>
      </w:rPr>
      <w:t>成都：</w:t>
    </w:r>
    <w:r>
      <w:rPr>
        <w:rFonts w:cs="Tahoma" w:asciiTheme="minorEastAsia" w:hAnsiTheme="minorEastAsia"/>
        <w:bCs/>
        <w:sz w:val="15"/>
        <w:szCs w:val="15"/>
      </w:rPr>
      <w:t>028-85199238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102" w:firstLineChars="735"/>
      <w:jc w:val="both"/>
    </w:pPr>
    <w:r>
      <w:rPr>
        <w:rFonts w:hint="eastAsia" w:cs="Tahoma" w:asciiTheme="minorEastAsia" w:hAnsiTheme="minorEastAsia"/>
        <w:bCs/>
        <w:sz w:val="15"/>
        <w:szCs w:val="15"/>
      </w:rPr>
      <w:t xml:space="preserve">                                                        杭州：0571-88385531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DE7C1C"/>
    <w:multiLevelType w:val="singleLevel"/>
    <w:tmpl w:val="3CDE7C1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15A9"/>
    <w:rsid w:val="00016469"/>
    <w:rsid w:val="00042532"/>
    <w:rsid w:val="00044C18"/>
    <w:rsid w:val="000F0DE6"/>
    <w:rsid w:val="00105471"/>
    <w:rsid w:val="00171633"/>
    <w:rsid w:val="001C7FFD"/>
    <w:rsid w:val="00203F4B"/>
    <w:rsid w:val="00327243"/>
    <w:rsid w:val="00347934"/>
    <w:rsid w:val="004035A7"/>
    <w:rsid w:val="00435E9B"/>
    <w:rsid w:val="00437529"/>
    <w:rsid w:val="004775BB"/>
    <w:rsid w:val="00482B8D"/>
    <w:rsid w:val="004F71E6"/>
    <w:rsid w:val="005A15A9"/>
    <w:rsid w:val="005D6C68"/>
    <w:rsid w:val="005F79D7"/>
    <w:rsid w:val="006F778A"/>
    <w:rsid w:val="00702480"/>
    <w:rsid w:val="0074620E"/>
    <w:rsid w:val="00752515"/>
    <w:rsid w:val="007526E5"/>
    <w:rsid w:val="007568AC"/>
    <w:rsid w:val="007816D3"/>
    <w:rsid w:val="00794E62"/>
    <w:rsid w:val="007A42CE"/>
    <w:rsid w:val="007C70A9"/>
    <w:rsid w:val="007D102D"/>
    <w:rsid w:val="007D3F9A"/>
    <w:rsid w:val="007D583A"/>
    <w:rsid w:val="00821D4D"/>
    <w:rsid w:val="008505FC"/>
    <w:rsid w:val="008A0E91"/>
    <w:rsid w:val="008E5780"/>
    <w:rsid w:val="00902EDC"/>
    <w:rsid w:val="00955C9E"/>
    <w:rsid w:val="009833A3"/>
    <w:rsid w:val="009D05CC"/>
    <w:rsid w:val="00AE6D5D"/>
    <w:rsid w:val="00B33D25"/>
    <w:rsid w:val="00B348AF"/>
    <w:rsid w:val="00B457A3"/>
    <w:rsid w:val="00BF3C70"/>
    <w:rsid w:val="00D90DF7"/>
    <w:rsid w:val="00DF5517"/>
    <w:rsid w:val="00E2562B"/>
    <w:rsid w:val="00E92A34"/>
    <w:rsid w:val="00E94052"/>
    <w:rsid w:val="00EF6174"/>
    <w:rsid w:val="00F0110B"/>
    <w:rsid w:val="00FA7A7E"/>
    <w:rsid w:val="00FB2685"/>
    <w:rsid w:val="00FF7B6E"/>
    <w:rsid w:val="3FE70B1F"/>
    <w:rsid w:val="47E7F881"/>
    <w:rsid w:val="56733839"/>
    <w:rsid w:val="7A6BECD4"/>
    <w:rsid w:val="7CEF71DC"/>
    <w:rsid w:val="7E9CBE09"/>
    <w:rsid w:val="7F79DDFA"/>
    <w:rsid w:val="BCFAAB71"/>
    <w:rsid w:val="DE766E22"/>
    <w:rsid w:val="EEBCBA4A"/>
    <w:rsid w:val="F7FF56FC"/>
    <w:rsid w:val="FFDE29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nhideWhenUsed="0" w:uiPriority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toc 8"/>
    <w:basedOn w:val="1"/>
    <w:next w:val="1"/>
    <w:semiHidden/>
    <w:uiPriority w:val="0"/>
    <w:pPr>
      <w:widowControl/>
      <w:tabs>
        <w:tab w:val="right" w:leader="dot" w:pos="10109"/>
      </w:tabs>
      <w:overflowPunct w:val="0"/>
      <w:autoSpaceDE w:val="0"/>
      <w:autoSpaceDN w:val="0"/>
      <w:adjustRightInd w:val="0"/>
      <w:ind w:left="1400"/>
      <w:jc w:val="left"/>
      <w:textAlignment w:val="baseline"/>
    </w:pPr>
    <w:rPr>
      <w:rFonts w:ascii="????" w:hAnsi="Times New Roman" w:eastAsia="????" w:cs="Times New Roman"/>
      <w:kern w:val="0"/>
      <w:sz w:val="20"/>
      <w:szCs w:val="20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iPriority w:val="99"/>
    <w:rPr>
      <w:color w:val="000000"/>
      <w:u w:val="single"/>
    </w:rPr>
  </w:style>
  <w:style w:type="character" w:customStyle="1" w:styleId="12">
    <w:name w:val="标题 Char"/>
    <w:basedOn w:val="10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文档结构图 Char"/>
    <w:basedOn w:val="10"/>
    <w:link w:val="3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168</Characters>
  <Lines>1</Lines>
  <Paragraphs>1</Paragraphs>
  <TotalTime>25</TotalTime>
  <ScaleCrop>false</ScaleCrop>
  <LinksUpToDate>false</LinksUpToDate>
  <CharactersWithSpaces>196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2017-04-27T01:58:00Z</dcterms:created>
  <dc:creator>RuanWenqiang</dc:creator>
  <cp:lastModifiedBy>彭辉</cp:lastModifiedBy>
  <cp:lastPrinted>2018-10-26T01:31:00Z</cp:lastPrinted>
  <dcterms:modified xsi:type="dcterms:W3CDTF">2023-12-13T10:49:12Z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4C1BA458E6256AB6A2C477652B257497_42</vt:lpwstr>
  </property>
</Properties>
</file>